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F6" w:rsidRPr="00BF11F6" w:rsidRDefault="00BF11F6" w:rsidP="00BF11F6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32"/>
          <w:szCs w:val="32"/>
          <w:lang w:val="en-US" w:eastAsia="ru-RU"/>
        </w:rPr>
      </w:pPr>
      <w:r w:rsidRPr="00BF11F6">
        <w:rPr>
          <w:rFonts w:ascii="Comic Sans MS" w:eastAsia="Times New Roman" w:hAnsi="Comic Sans MS" w:cs="Arial"/>
          <w:b/>
          <w:color w:val="FF0000"/>
          <w:kern w:val="36"/>
          <w:sz w:val="32"/>
          <w:szCs w:val="32"/>
          <w:lang w:eastAsia="ru-RU"/>
        </w:rPr>
        <w:t xml:space="preserve">Памятка для родителей </w:t>
      </w:r>
    </w:p>
    <w:p w:rsidR="00BF11F6" w:rsidRPr="00BF11F6" w:rsidRDefault="00BF11F6" w:rsidP="00BF11F6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32"/>
          <w:szCs w:val="32"/>
          <w:lang w:eastAsia="ru-RU"/>
        </w:rPr>
      </w:pPr>
      <w:r w:rsidRPr="00BF11F6">
        <w:rPr>
          <w:rFonts w:ascii="Comic Sans MS" w:eastAsia="Times New Roman" w:hAnsi="Comic Sans MS" w:cs="Arial"/>
          <w:b/>
          <w:color w:val="FF0000"/>
          <w:kern w:val="36"/>
          <w:sz w:val="32"/>
          <w:szCs w:val="32"/>
          <w:lang w:eastAsia="ru-RU"/>
        </w:rPr>
        <w:t xml:space="preserve">«Формирование элементарных математических представлений у </w:t>
      </w:r>
    </w:p>
    <w:p w:rsidR="00BF11F6" w:rsidRPr="00BF11F6" w:rsidRDefault="00BF11F6" w:rsidP="00BF11F6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32"/>
          <w:szCs w:val="32"/>
          <w:lang w:eastAsia="ru-RU"/>
        </w:rPr>
      </w:pPr>
      <w:r w:rsidRPr="00BF11F6">
        <w:rPr>
          <w:rFonts w:ascii="Comic Sans MS" w:eastAsia="Times New Roman" w:hAnsi="Comic Sans MS" w:cs="Arial"/>
          <w:b/>
          <w:color w:val="FF0000"/>
          <w:kern w:val="36"/>
          <w:sz w:val="32"/>
          <w:szCs w:val="32"/>
          <w:lang w:eastAsia="ru-RU"/>
        </w:rPr>
        <w:t>детей среднего дошкольного возраста»</w:t>
      </w:r>
    </w:p>
    <w:p w:rsidR="00BF11F6" w:rsidRPr="00BF11F6" w:rsidRDefault="00BF11F6" w:rsidP="00BF11F6">
      <w:pPr>
        <w:shd w:val="clear" w:color="auto" w:fill="FFFFFF"/>
        <w:spacing w:before="225" w:after="225" w:line="315" w:lineRule="atLeast"/>
        <w:jc w:val="center"/>
        <w:rPr>
          <w:rFonts w:ascii="Comic Sans MS" w:eastAsia="Times New Roman" w:hAnsi="Comic Sans MS" w:cs="Arial"/>
          <w:b/>
          <w:color w:val="555555"/>
          <w:sz w:val="28"/>
          <w:szCs w:val="28"/>
          <w:u w:val="single"/>
          <w:lang w:eastAsia="ru-RU"/>
        </w:rPr>
      </w:pPr>
      <w:r>
        <w:rPr>
          <w:rFonts w:ascii="Comic Sans MS" w:eastAsia="Times New Roman" w:hAnsi="Comic Sans MS" w:cs="Arial"/>
          <w:b/>
          <w:noProof/>
          <w:color w:val="555555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438150</wp:posOffset>
            </wp:positionV>
            <wp:extent cx="2438400" cy="2019935"/>
            <wp:effectExtent l="1905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1F6">
        <w:rPr>
          <w:rFonts w:ascii="Comic Sans MS" w:eastAsia="Times New Roman" w:hAnsi="Comic Sans MS" w:cs="Arial"/>
          <w:b/>
          <w:color w:val="555555"/>
          <w:sz w:val="28"/>
          <w:szCs w:val="28"/>
          <w:u w:val="single"/>
          <w:lang w:eastAsia="ru-RU"/>
        </w:rPr>
        <w:t>Ребенок в возрасте от 4 до 5 лет должен уметь:</w:t>
      </w:r>
    </w:p>
    <w:p w:rsidR="00BF11F6" w:rsidRPr="00BF11F6" w:rsidRDefault="00BF11F6" w:rsidP="00BF11F6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</w:pPr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1. Определять расположение предметов: справа, слева, посередине, вверху, внизу, сзади, спереди.</w:t>
      </w:r>
    </w:p>
    <w:p w:rsidR="00BF11F6" w:rsidRPr="00BF11F6" w:rsidRDefault="00BF11F6" w:rsidP="00BF11F6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</w:pPr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 xml:space="preserve">2. </w:t>
      </w:r>
      <w:proofErr w:type="gramStart"/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Знать основные геометрические фигуры (круг, квадрат, треугольник и прямоугольник, а так же геометрические формы (шар, куб)</w:t>
      </w:r>
      <w:proofErr w:type="gramEnd"/>
    </w:p>
    <w:p w:rsidR="00BF11F6" w:rsidRPr="00BF11F6" w:rsidRDefault="00BF11F6" w:rsidP="00BF11F6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</w:pPr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3. Знать цифры (0, 1, 2, 3, 4, 5). Считать предметы в пределах пяти, соотносить количество предметов с нужной цифрой.</w:t>
      </w:r>
    </w:p>
    <w:p w:rsidR="00BF11F6" w:rsidRPr="00BF11F6" w:rsidRDefault="00BF11F6" w:rsidP="00BF11F6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932180</wp:posOffset>
            </wp:positionV>
            <wp:extent cx="2743200" cy="1885950"/>
            <wp:effectExtent l="19050" t="0" r="0" b="0"/>
            <wp:wrapSquare wrapText="bothSides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4</w:t>
      </w:r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.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предметов, или убирать один предмет из группы с большим количеством.</w:t>
      </w:r>
    </w:p>
    <w:p w:rsidR="00BF11F6" w:rsidRPr="00BF11F6" w:rsidRDefault="00BF11F6" w:rsidP="00BF11F6">
      <w:pPr>
        <w:shd w:val="clear" w:color="auto" w:fill="FFFFFF"/>
        <w:spacing w:before="225" w:after="225" w:line="315" w:lineRule="atLeast"/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5</w:t>
      </w:r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. Ребенок знакомится с графическим образом числа, учится правильно писать цифры.</w:t>
      </w:r>
    </w:p>
    <w:p w:rsidR="00BF11F6" w:rsidRPr="00BF11F6" w:rsidRDefault="00BF11F6" w:rsidP="00BF11F6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6</w:t>
      </w:r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. Ребенок должен уметь сравнивать два предмета по величине (длине, ширине, высоте) путем непосредственного наложения или приложения их друг к другу.</w:t>
      </w:r>
    </w:p>
    <w:p w:rsidR="00BF11F6" w:rsidRPr="00BF11F6" w:rsidRDefault="00BF11F6" w:rsidP="00BF11F6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7</w:t>
      </w:r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. Уметь устанавливать размерные отношения между 3-5 предметами разной длины (ширины, высоты, толщины, располагать их в определенной последовательност</w:t>
      </w:r>
      <w:proofErr w:type="gramStart"/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и-</w:t>
      </w:r>
      <w:proofErr w:type="gramEnd"/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 xml:space="preserve"> в порядке убывания или нарастания величины.</w:t>
      </w:r>
    </w:p>
    <w:p w:rsidR="00BF11F6" w:rsidRPr="00BF11F6" w:rsidRDefault="00BF11F6" w:rsidP="00BF11F6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8</w:t>
      </w:r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 xml:space="preserve">. </w:t>
      </w:r>
      <w:proofErr w:type="gramStart"/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У детей расширяется представление о частях суток, их характерных особенностях, последовательности (утро- день- вечер- ночь, знакомятся со значением слов вчера, сегодня, завтра.</w:t>
      </w:r>
      <w:proofErr w:type="gramEnd"/>
    </w:p>
    <w:p w:rsidR="00E470A7" w:rsidRPr="00BF11F6" w:rsidRDefault="00BF11F6" w:rsidP="00BF11F6">
      <w:pPr>
        <w:shd w:val="clear" w:color="auto" w:fill="FFFFFF"/>
        <w:spacing w:before="225" w:after="225" w:line="315" w:lineRule="atLeast"/>
        <w:jc w:val="both"/>
      </w:pPr>
      <w:r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9</w:t>
      </w:r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. Дети знакомятся с пространственными отношениями далек</w:t>
      </w:r>
      <w:proofErr w:type="gramStart"/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о-</w:t>
      </w:r>
      <w:proofErr w:type="gramEnd"/>
      <w:r w:rsidRPr="00BF11F6"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 xml:space="preserve"> близко (дом стоит близко, а березка растет далеко)</w:t>
      </w:r>
      <w:r>
        <w:rPr>
          <w:rFonts w:ascii="Comic Sans MS" w:eastAsia="Times New Roman" w:hAnsi="Comic Sans MS" w:cs="Arial"/>
          <w:color w:val="555555"/>
          <w:sz w:val="28"/>
          <w:szCs w:val="28"/>
          <w:lang w:eastAsia="ru-RU"/>
        </w:rPr>
        <w:t>.</w:t>
      </w:r>
    </w:p>
    <w:sectPr w:rsidR="00E470A7" w:rsidRPr="00BF11F6" w:rsidSect="00BF11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F6"/>
    <w:rsid w:val="00BF11F6"/>
    <w:rsid w:val="00E4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A7"/>
  </w:style>
  <w:style w:type="paragraph" w:styleId="1">
    <w:name w:val="heading 1"/>
    <w:basedOn w:val="a"/>
    <w:link w:val="10"/>
    <w:uiPriority w:val="9"/>
    <w:qFormat/>
    <w:rsid w:val="00BF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2014-10-01T12:35:00Z</dcterms:created>
  <dcterms:modified xsi:type="dcterms:W3CDTF">2014-10-01T12:43:00Z</dcterms:modified>
</cp:coreProperties>
</file>